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F26B" w14:textId="2B92E736" w:rsidR="00CB5D89" w:rsidRPr="00CB5D89" w:rsidRDefault="00CB5D89" w:rsidP="0004105B">
      <w:pPr>
        <w:spacing w:after="0" w:line="200" w:lineRule="exact"/>
        <w:ind w:left="284" w:right="-142" w:hanging="284"/>
        <w:jc w:val="right"/>
        <w:rPr>
          <w:rFonts w:ascii="Times New Roman" w:eastAsia="Times New Roman" w:hAnsi="Times New Roman"/>
          <w:b/>
          <w:bCs/>
          <w:kern w:val="1"/>
          <w:sz w:val="12"/>
          <w:szCs w:val="12"/>
        </w:rPr>
      </w:pPr>
      <w:r w:rsidRPr="00CB5D89">
        <w:rPr>
          <w:rFonts w:ascii="Times New Roman" w:eastAsia="Times New Roman" w:hAnsi="Times New Roman"/>
          <w:b/>
          <w:bCs/>
          <w:kern w:val="1"/>
          <w:sz w:val="12"/>
          <w:szCs w:val="12"/>
        </w:rPr>
        <w:t>Приложение №1 к договору</w:t>
      </w:r>
      <w:r w:rsidR="00A609EC">
        <w:rPr>
          <w:rFonts w:ascii="Times New Roman" w:eastAsia="Times New Roman" w:hAnsi="Times New Roman"/>
          <w:b/>
          <w:bCs/>
          <w:kern w:val="1"/>
          <w:sz w:val="12"/>
          <w:szCs w:val="12"/>
        </w:rPr>
        <w:t xml:space="preserve"> об оказании платных медицинских услуг</w:t>
      </w:r>
    </w:p>
    <w:p w14:paraId="275E0221" w14:textId="010E6046" w:rsidR="00BF3260" w:rsidRPr="00B50B4F" w:rsidRDefault="00A609EC" w:rsidP="0004105B">
      <w:pPr>
        <w:spacing w:after="0" w:line="200" w:lineRule="exact"/>
        <w:ind w:left="284" w:right="-142" w:hanging="284"/>
        <w:jc w:val="right"/>
        <w:rPr>
          <w:rFonts w:ascii="Times New Roman" w:eastAsia="Times New Roman" w:hAnsi="Times New Roman"/>
          <w:b/>
          <w:bCs/>
          <w:kern w:val="1"/>
          <w:sz w:val="14"/>
          <w:szCs w:val="14"/>
        </w:rPr>
      </w:pPr>
      <w:r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«</w:t>
      </w:r>
      <w:r w:rsidR="0004105B"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Утверждаю</w:t>
      </w:r>
      <w:r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»</w:t>
      </w:r>
    </w:p>
    <w:p w14:paraId="5C84677B" w14:textId="720C23D7" w:rsidR="0004105B" w:rsidRDefault="000D79FA" w:rsidP="0004105B">
      <w:pPr>
        <w:spacing w:after="0" w:line="200" w:lineRule="exact"/>
        <w:ind w:left="284" w:right="-142" w:hanging="284"/>
        <w:jc w:val="right"/>
        <w:rPr>
          <w:rFonts w:ascii="Times New Roman" w:eastAsia="Times New Roman" w:hAnsi="Times New Roman"/>
          <w:b/>
          <w:bCs/>
          <w:kern w:val="1"/>
          <w:sz w:val="16"/>
          <w:szCs w:val="16"/>
        </w:rPr>
      </w:pPr>
      <w:r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Директор ООО «</w:t>
      </w:r>
      <w:r w:rsidR="00942072"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Клиника Косметологии</w:t>
      </w:r>
      <w:r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 xml:space="preserve">» </w:t>
      </w:r>
      <w:r w:rsidR="0004105B"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_________________</w:t>
      </w:r>
      <w:r w:rsidR="00942072"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 xml:space="preserve">В.А. </w:t>
      </w:r>
      <w:proofErr w:type="spellStart"/>
      <w:r w:rsidR="00942072" w:rsidRPr="00B50B4F">
        <w:rPr>
          <w:rFonts w:ascii="Times New Roman" w:eastAsia="Times New Roman" w:hAnsi="Times New Roman"/>
          <w:b/>
          <w:bCs/>
          <w:kern w:val="1"/>
          <w:sz w:val="14"/>
          <w:szCs w:val="14"/>
        </w:rPr>
        <w:t>Фарманян</w:t>
      </w:r>
      <w:proofErr w:type="spellEnd"/>
    </w:p>
    <w:p w14:paraId="5E82BC10" w14:textId="77777777" w:rsidR="0004105B" w:rsidRDefault="0004105B" w:rsidP="0041667B">
      <w:pPr>
        <w:spacing w:after="0" w:line="240" w:lineRule="auto"/>
        <w:ind w:left="284" w:right="-142" w:hanging="284"/>
        <w:jc w:val="right"/>
        <w:rPr>
          <w:rFonts w:ascii="Times New Roman" w:eastAsia="Times New Roman" w:hAnsi="Times New Roman"/>
          <w:b/>
          <w:bCs/>
          <w:kern w:val="1"/>
          <w:sz w:val="16"/>
          <w:szCs w:val="16"/>
        </w:rPr>
      </w:pPr>
    </w:p>
    <w:p w14:paraId="58759E9B" w14:textId="0BD3CF10" w:rsidR="00BF3260" w:rsidRPr="00683B9B" w:rsidRDefault="00BF3260" w:rsidP="0041667B">
      <w:pPr>
        <w:spacing w:after="0" w:line="240" w:lineRule="auto"/>
        <w:ind w:left="284" w:right="-142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B9B">
        <w:rPr>
          <w:rFonts w:ascii="Times New Roman" w:hAnsi="Times New Roman" w:cs="Times New Roman"/>
          <w:b/>
          <w:bCs/>
          <w:sz w:val="24"/>
          <w:szCs w:val="24"/>
        </w:rPr>
        <w:t>Положение о гарантийных обязатель</w:t>
      </w:r>
      <w:r w:rsidR="002126FE">
        <w:rPr>
          <w:rFonts w:ascii="Times New Roman" w:hAnsi="Times New Roman" w:cs="Times New Roman"/>
          <w:b/>
          <w:bCs/>
          <w:sz w:val="24"/>
          <w:szCs w:val="24"/>
        </w:rPr>
        <w:t>ствах ООО «</w:t>
      </w:r>
      <w:r w:rsidR="00942072">
        <w:rPr>
          <w:rFonts w:ascii="Times New Roman" w:hAnsi="Times New Roman" w:cs="Times New Roman"/>
          <w:b/>
          <w:bCs/>
          <w:sz w:val="24"/>
          <w:szCs w:val="24"/>
        </w:rPr>
        <w:t>Клиника Косметологии</w:t>
      </w:r>
      <w:r w:rsidRPr="00683B9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352969F" w14:textId="77777777" w:rsidR="00BF3260" w:rsidRPr="00F717D2" w:rsidRDefault="00BF3260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17D2">
        <w:rPr>
          <w:rFonts w:ascii="Times New Roman" w:eastAsia="Times New Roman" w:hAnsi="Times New Roman" w:cs="Times New Roman"/>
          <w:sz w:val="16"/>
          <w:szCs w:val="16"/>
        </w:rPr>
        <w:t xml:space="preserve">Настоящее Положение определяет основные правила установления и предоставления гарантий на стоматологические услуги, оказанные в клинике, в целях соблюдения прав пациентов в соответствии с законодательством Российской Федерации. </w:t>
      </w:r>
    </w:p>
    <w:p w14:paraId="02692456" w14:textId="77777777" w:rsidR="00BF3260" w:rsidRPr="00F717D2" w:rsidRDefault="00BF3260" w:rsidP="0041667B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F717D2">
        <w:rPr>
          <w:rFonts w:ascii="Times New Roman" w:eastAsia="Times New Roman" w:hAnsi="Times New Roman" w:cs="Times New Roman"/>
          <w:sz w:val="16"/>
          <w:szCs w:val="16"/>
        </w:rPr>
        <w:t xml:space="preserve">Клиника предоставляет безусловные {обязательные} гарантии на соблюдение медицинских протоколов диагностики и лечения, отраслевых стандартов и прав потребителей услуг. </w:t>
      </w:r>
      <w:r w:rsidRPr="00F717D2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</w:p>
    <w:p w14:paraId="16A3B12A" w14:textId="77777777" w:rsidR="00BF3260" w:rsidRPr="00F717D2" w:rsidRDefault="00BF3260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17D2">
        <w:rPr>
          <w:rFonts w:ascii="Times New Roman" w:eastAsia="Times New Roman" w:hAnsi="Times New Roman" w:cs="Times New Roman"/>
          <w:sz w:val="16"/>
          <w:szCs w:val="16"/>
        </w:rPr>
        <w:t>Клиника предоставляет гарантии, которые устанавливаются в виде сроков бесплатного устранения недостатков, обнаруженных после лечения и возникших не по вине пациента. Сроки могут быть снижены с учетом стадии заболевания и прогноза стоматологического лечения, о чем лечащий врач информирует пациента под роспись.</w:t>
      </w:r>
    </w:p>
    <w:p w14:paraId="20D05B66" w14:textId="2AAAA264" w:rsidR="00BF3260" w:rsidRPr="00F717D2" w:rsidRDefault="00BF3260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17D2">
        <w:rPr>
          <w:rFonts w:ascii="Times New Roman" w:eastAsia="Times New Roman" w:hAnsi="Times New Roman" w:cs="Times New Roman"/>
          <w:sz w:val="16"/>
          <w:szCs w:val="16"/>
        </w:rPr>
        <w:t xml:space="preserve">Гарантии устанавливаются </w:t>
      </w:r>
      <w:r w:rsidR="00C0377E" w:rsidRPr="00F717D2">
        <w:rPr>
          <w:rFonts w:ascii="Times New Roman" w:eastAsia="Times New Roman" w:hAnsi="Times New Roman" w:cs="Times New Roman"/>
          <w:sz w:val="16"/>
          <w:szCs w:val="16"/>
        </w:rPr>
        <w:t>на стоматологические работы (услуги),</w:t>
      </w:r>
      <w:r w:rsidRPr="00F717D2">
        <w:rPr>
          <w:rFonts w:ascii="Times New Roman" w:eastAsia="Times New Roman" w:hAnsi="Times New Roman" w:cs="Times New Roman"/>
          <w:sz w:val="16"/>
          <w:szCs w:val="16"/>
        </w:rPr>
        <w:t xml:space="preserve"> имеющие материальный результат (пломбы, искусственные коронки, несъёмные и съёмные ортопедические конструкции, имплантацию). </w:t>
      </w:r>
      <w:r w:rsidR="00343105" w:rsidRPr="00D2658E">
        <w:rPr>
          <w:rFonts w:ascii="Times New Roman" w:eastAsia="Times New Roman" w:hAnsi="Times New Roman" w:cs="Times New Roman"/>
          <w:sz w:val="16"/>
          <w:szCs w:val="16"/>
        </w:rPr>
        <w:t>Гарантия сохраняется при условии восстановления жевательной функции зуба на 90%.</w:t>
      </w:r>
    </w:p>
    <w:tbl>
      <w:tblPr>
        <w:tblW w:w="1014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9"/>
        <w:gridCol w:w="2268"/>
      </w:tblGrid>
      <w:tr w:rsidR="00BF3260" w:rsidRPr="00D2658E" w14:paraId="0C31A96D" w14:textId="77777777" w:rsidTr="002527A8">
        <w:trPr>
          <w:trHeight w:val="217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8F1" w14:textId="77777777" w:rsidR="00BF3260" w:rsidRPr="00D2658E" w:rsidRDefault="00BF3260" w:rsidP="0041667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AEE" w14:textId="77777777" w:rsidR="00BF3260" w:rsidRPr="00D2658E" w:rsidRDefault="00BF3260" w:rsidP="0041667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  <w:p w14:paraId="611C0D28" w14:textId="77777777" w:rsidR="00BF3260" w:rsidRPr="00D2658E" w:rsidRDefault="00BF3260" w:rsidP="0041667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срок службы</w:t>
            </w:r>
          </w:p>
        </w:tc>
      </w:tr>
      <w:tr w:rsidR="00BF3260" w:rsidRPr="00D2658E" w14:paraId="183E9A5F" w14:textId="77777777" w:rsidTr="00C24114">
        <w:trPr>
          <w:trHeight w:val="69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71AB" w14:textId="77777777" w:rsidR="00BF3260" w:rsidRPr="00D2658E" w:rsidRDefault="00BF3260" w:rsidP="0041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Терапевтическая стоматология (лечение зубов)</w:t>
            </w:r>
          </w:p>
        </w:tc>
      </w:tr>
      <w:tr w:rsidR="00BF3260" w:rsidRPr="00D2658E" w14:paraId="74931CAB" w14:textId="77777777" w:rsidTr="002527A8">
        <w:trPr>
          <w:trHeight w:val="806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B8B" w14:textId="5ABF4B7D" w:rsidR="00BF3260" w:rsidRPr="00D2658E" w:rsidRDefault="00BF3260" w:rsidP="0041667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Пломбирование- пломба из </w:t>
            </w:r>
            <w:r w:rsidR="000732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СИЦ и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фотополимера</w:t>
            </w:r>
          </w:p>
          <w:p w14:paraId="195743B5" w14:textId="77777777" w:rsidR="00BF3260" w:rsidRPr="00D2658E" w:rsidRDefault="00BF3260" w:rsidP="004166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1а. При условии проведения профессиональной гигиены 2 раз в год.</w:t>
            </w:r>
          </w:p>
          <w:p w14:paraId="43CD32EC" w14:textId="5961EA34" w:rsidR="00BF3260" w:rsidRPr="00D2658E" w:rsidRDefault="00BF3260" w:rsidP="0041667B">
            <w:pPr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1б.  При восстановлении коронки зуба, разрушенной более чем на 2/3, гарантия распространяется при условии покрытия </w:t>
            </w:r>
            <w:r w:rsidR="008922BF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зуба искусственной коронкой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C1B" w14:textId="1AC14184" w:rsidR="00BF3260" w:rsidRPr="00D2658E" w:rsidRDefault="00BF3260" w:rsidP="0041667B">
            <w:pPr>
              <w:autoSpaceDE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14:paraId="2B053F84" w14:textId="2F93D76B" w:rsidR="00BF3260" w:rsidRPr="00D2658E" w:rsidRDefault="00A5450D" w:rsidP="00A5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942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F3260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03627E47" w14:textId="7B62DCE5" w:rsidR="00BF3260" w:rsidRPr="00D2658E" w:rsidRDefault="00C0377E" w:rsidP="00C0377E">
            <w:pPr>
              <w:autoSpaceDE w:val="0"/>
              <w:spacing w:after="0" w:line="240" w:lineRule="auto"/>
              <w:ind w:left="1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commentRangeStart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мес</w:t>
            </w:r>
            <w:commentRangeEnd w:id="0"/>
            <w:r>
              <w:rPr>
                <w:rStyle w:val="a6"/>
              </w:rPr>
              <w:commentReference w:id="0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яцев</w:t>
            </w:r>
          </w:p>
        </w:tc>
      </w:tr>
      <w:tr w:rsidR="00BF3260" w:rsidRPr="00D2658E" w14:paraId="4D6CF411" w14:textId="77777777" w:rsidTr="002527A8">
        <w:trPr>
          <w:trHeight w:val="274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2C6" w14:textId="0B100940" w:rsidR="00BF3260" w:rsidRPr="00D2658E" w:rsidRDefault="00C0377E" w:rsidP="0041667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Отбеливание и ф</w:t>
            </w:r>
            <w:r w:rsidR="00073222">
              <w:rPr>
                <w:rFonts w:ascii="Times New Roman" w:eastAsia="Times New Roman" w:hAnsi="Times New Roman" w:cs="Times New Roman"/>
                <w:sz w:val="16"/>
                <w:szCs w:val="16"/>
              </w:rPr>
              <w:t>торирование зубов</w:t>
            </w:r>
            <w:r w:rsidR="008922BF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профессиональная гигиена полости 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2A13" w14:textId="1C050491" w:rsidR="00BF3260" w:rsidRPr="00D2658E" w:rsidRDefault="00073222" w:rsidP="0041667B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BF3260" w:rsidRPr="00D2658E" w14:paraId="7B6DA17C" w14:textId="77777777" w:rsidTr="00C24114">
        <w:trPr>
          <w:trHeight w:val="145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0FDB" w14:textId="101BE02D" w:rsidR="00BF3260" w:rsidRPr="00D2658E" w:rsidRDefault="008922BF" w:rsidP="0041667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Отсроченное лечение</w:t>
            </w:r>
            <w:r w:rsidR="00BF3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кариеса зубов</w:t>
            </w:r>
            <w:r w:rsidR="00BF3260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на установку постоянной пломбы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30B" w14:textId="09AA7E67" w:rsidR="00BF3260" w:rsidRPr="00D2658E" w:rsidRDefault="00BF3260" w:rsidP="0041667B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мес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яцев</w:t>
            </w:r>
          </w:p>
        </w:tc>
      </w:tr>
      <w:tr w:rsidR="00BF3260" w:rsidRPr="00D2658E" w14:paraId="7F747493" w14:textId="77777777" w:rsidTr="00C24114">
        <w:trPr>
          <w:trHeight w:val="9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FD7F" w14:textId="4DE89B69" w:rsidR="00BF3260" w:rsidRPr="00D2658E" w:rsidRDefault="00C87E04" w:rsidP="0041667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Фиксация в</w:t>
            </w:r>
            <w:r w:rsidR="004B1AA7">
              <w:rPr>
                <w:rFonts w:ascii="Times New Roman" w:eastAsia="Times New Roman" w:hAnsi="Times New Roman" w:cs="Times New Roman"/>
                <w:sz w:val="16"/>
                <w:szCs w:val="16"/>
              </w:rPr>
              <w:t>инир</w:t>
            </w:r>
            <w:r w:rsidR="008C0035">
              <w:rPr>
                <w:rFonts w:ascii="Times New Roman" w:eastAsia="Times New Roman" w:hAnsi="Times New Roman" w:cs="Times New Roman"/>
                <w:sz w:val="16"/>
                <w:szCs w:val="16"/>
              </w:rPr>
              <w:t>ов</w:t>
            </w:r>
            <w:r w:rsidR="00FF524B">
              <w:rPr>
                <w:rFonts w:ascii="Times New Roman" w:eastAsia="Times New Roman" w:hAnsi="Times New Roman" w:cs="Times New Roman"/>
                <w:sz w:val="16"/>
                <w:szCs w:val="16"/>
              </w:rPr>
              <w:t>, ультраниров, люминиров</w:t>
            </w:r>
            <w:r w:rsidR="004B1A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вклад</w:t>
            </w:r>
            <w:r w:rsidR="008C0035">
              <w:rPr>
                <w:rFonts w:ascii="Times New Roman" w:eastAsia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522" w14:textId="20CD2661" w:rsidR="00BF3260" w:rsidRPr="00D2658E" w:rsidRDefault="00FF524B" w:rsidP="0041667B">
            <w:pPr>
              <w:autoSpaceDE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мес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яцев</w:t>
            </w:r>
          </w:p>
        </w:tc>
      </w:tr>
      <w:tr w:rsidR="00BF3260" w:rsidRPr="00D2658E" w14:paraId="4436DBE3" w14:textId="77777777" w:rsidTr="00C24114">
        <w:trPr>
          <w:trHeight w:val="179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39B1" w14:textId="77777777" w:rsidR="00BF3260" w:rsidRPr="00D2658E" w:rsidRDefault="00BF3260" w:rsidP="0041667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Первичная обработка и пломбирование корневого канала при условии завершенного лечения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2BE" w14:textId="162895EC" w:rsidR="00BF3260" w:rsidRPr="00D2658E" w:rsidRDefault="00BF3260" w:rsidP="0041667B">
            <w:pPr>
              <w:autoSpaceDE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4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года</w:t>
            </w:r>
          </w:p>
        </w:tc>
      </w:tr>
      <w:tr w:rsidR="00BF3260" w:rsidRPr="00D2658E" w14:paraId="43132148" w14:textId="77777777" w:rsidTr="00343105">
        <w:trPr>
          <w:trHeight w:val="23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7DA4" w14:textId="77777777" w:rsidR="00BF3260" w:rsidRPr="00D2658E" w:rsidRDefault="00BF3260" w:rsidP="0041667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«Перелечивание», либо лечение корневого канала при наличии деструктивных изменений костной ткани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BED0" w14:textId="15750A78" w:rsidR="00BF3260" w:rsidRPr="00D2658E" w:rsidRDefault="00073222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A952DA" w:rsidRPr="00D2658E" w14:paraId="036567D3" w14:textId="77777777" w:rsidTr="002527A8">
        <w:trPr>
          <w:trHeight w:val="207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9A53" w14:textId="50A692F9" w:rsidR="00A952DA" w:rsidRPr="00F31B35" w:rsidRDefault="00A952DA" w:rsidP="00A952D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Восстановление зуба с последующим его покрытием искусственной коронкой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53D1" w14:textId="7FE0E23B" w:rsidR="00A952DA" w:rsidRPr="00D2658E" w:rsidRDefault="00A952DA" w:rsidP="00A952DA">
            <w:pPr>
              <w:autoSpaceDE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952DA" w:rsidRPr="00D2658E" w14:paraId="16210269" w14:textId="77777777" w:rsidTr="002527A8">
        <w:trPr>
          <w:trHeight w:val="207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688" w14:textId="77777777" w:rsidR="00A952DA" w:rsidRPr="00F717D2" w:rsidRDefault="00A952DA" w:rsidP="00A952DA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На цвет, форму пломбы, за исключением зубов  с  наследственными и медикаментозными нарушениями развития.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80A" w14:textId="1B891CFC" w:rsidR="00A952DA" w:rsidRDefault="00A952DA" w:rsidP="00A952DA">
            <w:pPr>
              <w:autoSpaceDE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мес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яцев</w:t>
            </w:r>
          </w:p>
        </w:tc>
      </w:tr>
      <w:tr w:rsidR="00A952DA" w:rsidRPr="00D2658E" w14:paraId="5556463F" w14:textId="77777777" w:rsidTr="002527A8">
        <w:trPr>
          <w:trHeight w:val="135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9315" w14:textId="77777777" w:rsidR="00A952DA" w:rsidRPr="00D2658E" w:rsidRDefault="00A952DA" w:rsidP="00A952DA">
            <w:pPr>
              <w:autoSpaceDE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ОРТОПЕДИЧЕСКАЯ СТОМАТОЛОГИЯ (ПРОТЕЗИРОВАНИЕ ЗУБОВ)</w:t>
            </w:r>
          </w:p>
        </w:tc>
      </w:tr>
      <w:tr w:rsidR="00A952DA" w:rsidRPr="00D2658E" w14:paraId="0BA444C2" w14:textId="77777777" w:rsidTr="002527A8">
        <w:trPr>
          <w:trHeight w:val="299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D2E0" w14:textId="11EE6589" w:rsidR="00A952DA" w:rsidRPr="00D2658E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1.Протезирование: металлокерамическими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керамическими коронками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C1C" w14:textId="166BC326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E0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A952DA" w:rsidRPr="00D2658E" w14:paraId="63512850" w14:textId="77777777" w:rsidTr="00C24114">
        <w:trPr>
          <w:trHeight w:val="189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7E00" w14:textId="5CA0F016" w:rsidR="00A952DA" w:rsidRPr="00D2658E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2. Протези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</w:t>
            </w:r>
            <w:r w:rsidR="002E0529">
              <w:rPr>
                <w:rFonts w:ascii="Times New Roman" w:eastAsia="Times New Roman" w:hAnsi="Times New Roman" w:cs="Times New Roman"/>
                <w:sz w:val="16"/>
                <w:szCs w:val="16"/>
              </w:rPr>
              <w:t>ортопедическими конструкциями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имплантах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054" w14:textId="77777777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  <w:p w14:paraId="5401C78C" w14:textId="77777777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52DA" w:rsidRPr="00D2658E" w14:paraId="2757B96B" w14:textId="77777777" w:rsidTr="00C24114">
        <w:trPr>
          <w:trHeight w:val="153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78D4" w14:textId="77777777" w:rsidR="00A952DA" w:rsidRPr="00D2658E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3. Протезирование мостовидными протезами, металлическая конструкция с пластмассовой облицовкой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8D7" w14:textId="3F2A4AAB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E0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A952DA" w:rsidRPr="00D2658E" w14:paraId="690B60A3" w14:textId="77777777" w:rsidTr="002527A8">
        <w:trPr>
          <w:trHeight w:val="305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CFF5" w14:textId="24485FD5" w:rsidR="00A952DA" w:rsidRPr="00DE78BD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Протезирование съемными пластиночными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921E" w14:textId="5AF37B61" w:rsidR="00A952DA" w:rsidRPr="00D2658E" w:rsidRDefault="00A952DA" w:rsidP="002E0529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мес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яцев</w:t>
            </w:r>
          </w:p>
        </w:tc>
      </w:tr>
      <w:tr w:rsidR="00A952DA" w:rsidRPr="00D2658E" w14:paraId="29F80BB1" w14:textId="77777777" w:rsidTr="002527A8">
        <w:trPr>
          <w:trHeight w:val="333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41F3" w14:textId="5136FFDD" w:rsidR="00A952DA" w:rsidRPr="00D2658E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5.Штифтовая </w:t>
            </w:r>
            <w:r w:rsidR="008922BF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культевая вкладка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0755" w14:textId="547F4EFF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E0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A952DA" w:rsidRPr="00D2658E" w14:paraId="23618895" w14:textId="77777777" w:rsidTr="002527A8">
        <w:trPr>
          <w:trHeight w:val="22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478A" w14:textId="2CBF6772" w:rsidR="00A952DA" w:rsidRPr="00D2658E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6.Временные пластмассовая коронк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мостовидный протез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427E" w14:textId="77777777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месяц</w:t>
            </w:r>
          </w:p>
        </w:tc>
      </w:tr>
      <w:tr w:rsidR="00A952DA" w:rsidRPr="00D2658E" w14:paraId="2B3725CE" w14:textId="77777777" w:rsidTr="002527A8">
        <w:trPr>
          <w:trHeight w:val="22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876E" w14:textId="77777777" w:rsidR="00A952DA" w:rsidRPr="00D2658E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7.Повторная фиксация коронок и мостовидных протезов без гарантии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75DA" w14:textId="77777777" w:rsidR="00A952DA" w:rsidRPr="00D2658E" w:rsidRDefault="00A952DA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A952DA" w:rsidRPr="00D2658E" w14:paraId="7765A2F7" w14:textId="77777777" w:rsidTr="002527A8">
        <w:trPr>
          <w:trHeight w:val="22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074" w14:textId="432C7502" w:rsidR="00A952DA" w:rsidRPr="009367B4" w:rsidRDefault="00A952DA" w:rsidP="00A952D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7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Починка съемных протезов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F72" w14:textId="60FA247B" w:rsidR="00A952DA" w:rsidRPr="00C0377E" w:rsidRDefault="00A952DA" w:rsidP="00C0377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firstLin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месяца</w:t>
            </w:r>
          </w:p>
        </w:tc>
      </w:tr>
      <w:tr w:rsidR="00C0377E" w:rsidRPr="00D2658E" w14:paraId="15B495E0" w14:textId="77777777" w:rsidTr="002527A8">
        <w:trPr>
          <w:trHeight w:val="22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7CF" w14:textId="54ACECB9" w:rsidR="00C0377E" w:rsidRPr="00C0377E" w:rsidRDefault="00C0377E" w:rsidP="00C0377E">
            <w:pPr>
              <w:pStyle w:val="a3"/>
              <w:autoSpaceDE w:val="0"/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 </w:t>
            </w:r>
            <w:r w:rsidRP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Повторная починка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CBE" w14:textId="73B3D696" w:rsidR="00C0377E" w:rsidRPr="009367B4" w:rsidRDefault="00C0377E" w:rsidP="00A952D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A952DA" w:rsidRPr="00D2658E" w14:paraId="0CAA1D5E" w14:textId="77777777" w:rsidTr="002527A8">
        <w:trPr>
          <w:trHeight w:val="281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3AC" w14:textId="77777777" w:rsidR="00A952DA" w:rsidRPr="00D2658E" w:rsidRDefault="00A952DA" w:rsidP="00A952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ОРТОДОНТИЯ</w:t>
            </w:r>
          </w:p>
        </w:tc>
      </w:tr>
      <w:tr w:rsidR="00A952DA" w:rsidRPr="00D2658E" w14:paraId="13B306C0" w14:textId="77777777" w:rsidTr="002527A8">
        <w:trPr>
          <w:trHeight w:val="28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553E" w14:textId="46029E32" w:rsidR="00A952DA" w:rsidRPr="00AA16D7" w:rsidRDefault="00A952DA" w:rsidP="00A952DA">
            <w:pPr>
              <w:pStyle w:val="a3"/>
              <w:numPr>
                <w:ilvl w:val="0"/>
                <w:numId w:val="6"/>
              </w:numPr>
              <w:autoSpaceDE w:val="0"/>
              <w:spacing w:after="0" w:line="240" w:lineRule="auto"/>
              <w:ind w:left="258" w:hanging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результаты лечения съемной и несъемной </w:t>
            </w:r>
            <w:r w:rsidR="008922BF" w:rsidRPr="00AA1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ортодонтической </w:t>
            </w:r>
            <w:r w:rsidR="008922BF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146" w14:textId="77777777" w:rsidR="00A952DA" w:rsidRPr="00D2658E" w:rsidRDefault="00A952DA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A952DA" w:rsidRPr="00D2658E" w14:paraId="3F5EFF21" w14:textId="77777777" w:rsidTr="002527A8">
        <w:trPr>
          <w:trHeight w:val="281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AFB1" w14:textId="77777777" w:rsidR="00A952DA" w:rsidRPr="00D2658E" w:rsidRDefault="00A952DA" w:rsidP="0007322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ДЕТСКАЯ СТОМАТОЛОГИЯ</w:t>
            </w:r>
          </w:p>
        </w:tc>
      </w:tr>
      <w:tr w:rsidR="00A952DA" w:rsidRPr="00D2658E" w14:paraId="675A3BBE" w14:textId="77777777" w:rsidTr="002527A8">
        <w:trPr>
          <w:trHeight w:val="28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690F" w14:textId="6553CA7B" w:rsidR="00A952DA" w:rsidRPr="000A6095" w:rsidRDefault="00A952DA" w:rsidP="00A952DA">
            <w:pPr>
              <w:pStyle w:val="a3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95">
              <w:rPr>
                <w:rFonts w:ascii="Times New Roman" w:eastAsia="Times New Roman" w:hAnsi="Times New Roman" w:cs="Times New Roman"/>
                <w:sz w:val="16"/>
                <w:szCs w:val="16"/>
              </w:rPr>
              <w:t>Пломбирование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зубов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материалами химического и светового отверждения.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6A5" w14:textId="77777777" w:rsidR="00A952DA" w:rsidRPr="00D2658E" w:rsidRDefault="00A952DA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6 месяцев</w:t>
            </w:r>
          </w:p>
        </w:tc>
      </w:tr>
      <w:tr w:rsidR="002E0529" w:rsidRPr="00D2658E" w14:paraId="28AE08FF" w14:textId="77777777" w:rsidTr="002527A8">
        <w:trPr>
          <w:trHeight w:val="28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357" w14:textId="175B9AAF" w:rsidR="002E0529" w:rsidRPr="000A6095" w:rsidRDefault="002E0529" w:rsidP="002E0529">
            <w:pPr>
              <w:pStyle w:val="a3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Эндодонтическое лечение временных зубов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13A" w14:textId="5C7FA6BB" w:rsidR="002E0529" w:rsidRPr="00D2658E" w:rsidRDefault="002E0529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2E0529" w:rsidRPr="00D2658E" w14:paraId="69334E5C" w14:textId="77777777" w:rsidTr="00F60613">
        <w:trPr>
          <w:trHeight w:val="145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E622" w14:textId="77777777" w:rsidR="002E0529" w:rsidRPr="00D2658E" w:rsidRDefault="002E0529" w:rsidP="0007322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ПАРОДОНТОЛОГИЯ</w:t>
            </w:r>
          </w:p>
        </w:tc>
      </w:tr>
      <w:tr w:rsidR="002E0529" w:rsidRPr="00D2658E" w14:paraId="037BADB9" w14:textId="77777777" w:rsidTr="002527A8">
        <w:trPr>
          <w:trHeight w:val="28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F79" w14:textId="65F961EF" w:rsidR="002E0529" w:rsidRPr="00D2658E" w:rsidRDefault="002E0529" w:rsidP="002E052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виды пародонтологического </w:t>
            </w:r>
            <w:r w:rsidR="00C0377E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лечения 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гигиены полости рта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 н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="00C0377E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шинировани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е зубов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F0F" w14:textId="77777777" w:rsidR="002E0529" w:rsidRPr="00D2658E" w:rsidRDefault="002E0529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2E0529" w:rsidRPr="00D2658E" w14:paraId="0A45DC75" w14:textId="77777777" w:rsidTr="00C24114">
        <w:trPr>
          <w:trHeight w:val="71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E90" w14:textId="77777777" w:rsidR="002E0529" w:rsidRPr="00C0377E" w:rsidRDefault="002E0529" w:rsidP="002E052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ХИРУРГИЧЕСКАЯ СТОМАТОЛОГИЯ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BAF" w14:textId="77777777" w:rsidR="002E0529" w:rsidRDefault="002E0529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529" w:rsidRPr="00D2658E" w14:paraId="353D22D8" w14:textId="77777777" w:rsidTr="00C24114">
        <w:trPr>
          <w:trHeight w:val="160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CDA" w14:textId="7CF4B3B2" w:rsidR="002E0529" w:rsidRPr="00D67AB9" w:rsidRDefault="002E0529" w:rsidP="002E052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AB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C0377E" w:rsidRPr="00D265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C0377E" w:rsidRPr="00D265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="00C0377E" w:rsidRPr="00D2658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 хирургические оп</w:t>
            </w:r>
            <w:r w:rsidR="00C0377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ерации, включая остеопластику, </w:t>
            </w:r>
            <w:r w:rsidR="00C0377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пластику десны, </w:t>
            </w:r>
            <w:r w:rsidR="00C0377E" w:rsidRPr="00D2658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плазмолифтинг</w:t>
            </w:r>
            <w:r w:rsidR="00C0377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C0377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синус-лифтинг (открытый и закрытый)</w:t>
            </w:r>
            <w:r w:rsidR="00C0377E">
              <w:rPr>
                <w:rFonts w:eastAsia="Times New Roman"/>
              </w:rPr>
              <w:t xml:space="preserve">, </w:t>
            </w:r>
            <w:r w:rsidR="00C0377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удаление зуба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173" w14:textId="77777777" w:rsidR="002E0529" w:rsidRDefault="002E0529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не распространяется</w:t>
            </w:r>
          </w:p>
        </w:tc>
      </w:tr>
      <w:tr w:rsidR="002E0529" w:rsidRPr="00D2658E" w14:paraId="7958628D" w14:textId="77777777" w:rsidTr="00F60613">
        <w:trPr>
          <w:trHeight w:val="135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407" w14:textId="6D33D70A" w:rsidR="002E0529" w:rsidRPr="00D67AB9" w:rsidRDefault="00C0377E" w:rsidP="00C0377E">
            <w:pPr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E0529" w:rsidRPr="00D67A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имплантата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D57" w14:textId="00C129FE" w:rsidR="002E0529" w:rsidRDefault="008922BF" w:rsidP="00073222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2E0529" w:rsidRPr="00EA1D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E0529" w:rsidRPr="00D2658E">
              <w:rPr>
                <w:rFonts w:ascii="Times New Roman" w:eastAsia="Times New Roman" w:hAnsi="Times New Roman" w:cs="Times New Roman"/>
                <w:sz w:val="16"/>
                <w:szCs w:val="16"/>
              </w:rPr>
              <w:t>года</w:t>
            </w:r>
          </w:p>
        </w:tc>
      </w:tr>
    </w:tbl>
    <w:p w14:paraId="6F5F9CCB" w14:textId="5450CA43" w:rsidR="00F8689B" w:rsidRPr="00C0377E" w:rsidRDefault="00F8689B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Переустановку 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>по гарантии импланта одного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и того же типа ООО </w:t>
      </w:r>
      <w:r w:rsidR="00942072" w:rsidRPr="00C0377E">
        <w:rPr>
          <w:rFonts w:ascii="Times New Roman" w:eastAsia="Times New Roman" w:hAnsi="Times New Roman" w:cs="Times New Roman"/>
          <w:sz w:val="16"/>
          <w:szCs w:val="16"/>
        </w:rPr>
        <w:t>«Клиника Косметологии»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проводит за свой счет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 xml:space="preserve"> при отсутствии противопоказаний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20F0AFC" w14:textId="366A198E" w:rsidR="00F8689B" w:rsidRPr="00C0377E" w:rsidRDefault="00F8689B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При переустановке импланта другого типа производится перерасчет 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>стоимости,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и пациент доплачивает разницу.</w:t>
      </w:r>
    </w:p>
    <w:p w14:paraId="56254D79" w14:textId="750BF4D6" w:rsidR="002527A8" w:rsidRPr="00C0377E" w:rsidRDefault="00343105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>Гарантия не распространяется на</w:t>
      </w:r>
      <w:r w:rsidR="007A5F28" w:rsidRPr="00C037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>импланты, дефекты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пломб</w:t>
      </w:r>
      <w:r w:rsidR="007A5F28" w:rsidRPr="00C0377E"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стоматологических элементов </w:t>
      </w:r>
      <w:r w:rsidR="007A5F28" w:rsidRPr="00C0377E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или конструкций</w:t>
      </w:r>
      <w:r w:rsidR="007A5F28" w:rsidRPr="00C0377E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>установленных в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ООО "</w:t>
      </w:r>
      <w:r w:rsidR="00942072" w:rsidRPr="00C0377E">
        <w:rPr>
          <w:rFonts w:ascii="Times New Roman" w:eastAsia="Times New Roman" w:hAnsi="Times New Roman" w:cs="Times New Roman"/>
          <w:sz w:val="16"/>
          <w:szCs w:val="16"/>
        </w:rPr>
        <w:t>Клиника Косметологии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", возникшие в процессе нарушения их 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>эксплуатации пациентом</w:t>
      </w:r>
    </w:p>
    <w:p w14:paraId="7019F252" w14:textId="6C3B4DF8" w:rsidR="00F8689B" w:rsidRPr="00C0377E" w:rsidRDefault="00F8689B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>При отказе от переустановки импланта</w:t>
      </w:r>
      <w:r w:rsidR="004A313A" w:rsidRPr="00C0377E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47E8" w:rsidRPr="00C0377E">
        <w:rPr>
          <w:rFonts w:ascii="Times New Roman" w:eastAsia="Times New Roman" w:hAnsi="Times New Roman" w:cs="Times New Roman"/>
          <w:sz w:val="16"/>
          <w:szCs w:val="16"/>
        </w:rPr>
        <w:t>пр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и возврате денежных средств, пациенту возвращается стоимость импланта</w:t>
      </w:r>
      <w:r w:rsidR="00BD47E8" w:rsidRPr="00C0377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8922BF" w:rsidRPr="00C0377E">
        <w:rPr>
          <w:rFonts w:ascii="Times New Roman" w:eastAsia="Times New Roman" w:hAnsi="Times New Roman" w:cs="Times New Roman"/>
          <w:sz w:val="16"/>
          <w:szCs w:val="16"/>
        </w:rPr>
        <w:t xml:space="preserve">согласно </w:t>
      </w:r>
      <w:r w:rsidR="008922BF">
        <w:rPr>
          <w:rFonts w:ascii="Times New Roman" w:eastAsia="Times New Roman" w:hAnsi="Times New Roman" w:cs="Times New Roman"/>
          <w:sz w:val="16"/>
          <w:szCs w:val="16"/>
        </w:rPr>
        <w:t>прайсу</w:t>
      </w:r>
      <w:r w:rsidR="00BD47E8" w:rsidRPr="00C0377E">
        <w:rPr>
          <w:rFonts w:ascii="Times New Roman" w:eastAsia="Times New Roman" w:hAnsi="Times New Roman" w:cs="Times New Roman"/>
          <w:sz w:val="16"/>
          <w:szCs w:val="16"/>
        </w:rPr>
        <w:t xml:space="preserve"> клиники,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без стоимости проведения хирургической операции.</w:t>
      </w:r>
    </w:p>
    <w:p w14:paraId="2E722C0D" w14:textId="77777777" w:rsidR="00BF3260" w:rsidRPr="00C0377E" w:rsidRDefault="00BF3260" w:rsidP="004166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>Гарантия действует с момента оказания услуги и действительна при условии выполнения пациентом следующих обязательств:</w:t>
      </w:r>
    </w:p>
    <w:p w14:paraId="6D10B6BA" w14:textId="66BCA442" w:rsidR="00BF3260" w:rsidRPr="00C0377E" w:rsidRDefault="00BF3260" w:rsidP="0041667B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Проведение </w:t>
      </w:r>
      <w:r w:rsidR="00FD4FA7" w:rsidRPr="00C0377E">
        <w:rPr>
          <w:rFonts w:ascii="Times New Roman" w:eastAsia="Times New Roman" w:hAnsi="Times New Roman" w:cs="Times New Roman"/>
          <w:sz w:val="16"/>
          <w:szCs w:val="16"/>
        </w:rPr>
        <w:t xml:space="preserve">перед составлением предварительного плана лечения. в процессе санации полости рта, 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перед и после имплантации</w:t>
      </w:r>
      <w:r w:rsidR="00FD4FA7" w:rsidRPr="00C0377E">
        <w:rPr>
          <w:rFonts w:ascii="Times New Roman" w:eastAsia="Times New Roman" w:hAnsi="Times New Roman" w:cs="Times New Roman"/>
          <w:sz w:val="16"/>
          <w:szCs w:val="16"/>
        </w:rPr>
        <w:t xml:space="preserve"> и протезирования диагностического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и контрольного рентгенологического обследования, с обязательным обследованием у парадонтолога и прохождение лечения пародонтита,</w:t>
      </w:r>
      <w:r w:rsidR="00C0377E" w:rsidRPr="00C037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в случае его выявления.</w:t>
      </w:r>
    </w:p>
    <w:p w14:paraId="353EECC4" w14:textId="74999771" w:rsidR="00BF3260" w:rsidRPr="00C0377E" w:rsidRDefault="00BF3260" w:rsidP="0041667B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>Проведение перед имплантацией и последующие каждые 6 месяцев после операции -профессиональной гигиены в «</w:t>
      </w:r>
      <w:r w:rsidR="00942072" w:rsidRPr="00C0377E">
        <w:rPr>
          <w:rFonts w:ascii="Times New Roman" w:eastAsia="Times New Roman" w:hAnsi="Times New Roman" w:cs="Times New Roman"/>
          <w:sz w:val="16"/>
          <w:szCs w:val="16"/>
        </w:rPr>
        <w:t>Клиника Косметологии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».</w:t>
      </w:r>
    </w:p>
    <w:p w14:paraId="4A0DE3F5" w14:textId="3338335B" w:rsidR="00BF3260" w:rsidRPr="00C0377E" w:rsidRDefault="00BF3260" w:rsidP="0041667B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При протезировании на имплантах в </w:t>
      </w:r>
      <w:r w:rsidR="00942072" w:rsidRPr="00C0377E">
        <w:rPr>
          <w:rFonts w:ascii="Times New Roman" w:eastAsia="Times New Roman" w:hAnsi="Times New Roman" w:cs="Times New Roman"/>
          <w:sz w:val="16"/>
          <w:szCs w:val="16"/>
        </w:rPr>
        <w:t xml:space="preserve">ООО </w:t>
      </w:r>
      <w:r w:rsidR="00FD4FA7" w:rsidRPr="00C0377E">
        <w:rPr>
          <w:rFonts w:ascii="Times New Roman" w:eastAsia="Times New Roman" w:hAnsi="Times New Roman" w:cs="Times New Roman"/>
          <w:sz w:val="16"/>
          <w:szCs w:val="16"/>
        </w:rPr>
        <w:t>«</w:t>
      </w:r>
      <w:r w:rsidR="00942072" w:rsidRPr="00C0377E">
        <w:rPr>
          <w:rFonts w:ascii="Times New Roman" w:eastAsia="Times New Roman" w:hAnsi="Times New Roman" w:cs="Times New Roman"/>
          <w:sz w:val="16"/>
          <w:szCs w:val="16"/>
        </w:rPr>
        <w:t>Клиника Косметологии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>»- проведение ОПТГ</w:t>
      </w:r>
      <w:r w:rsidR="00FD4FA7" w:rsidRPr="00C0377E">
        <w:rPr>
          <w:rFonts w:ascii="Times New Roman" w:eastAsia="Times New Roman" w:hAnsi="Times New Roman" w:cs="Times New Roman"/>
          <w:sz w:val="16"/>
          <w:szCs w:val="16"/>
        </w:rPr>
        <w:t>/КТ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перед протезированием, после фиксации коронок.  А также через 6 и 12 месяцев после протезирования на имплантах.</w:t>
      </w:r>
    </w:p>
    <w:p w14:paraId="11EF1628" w14:textId="77777777" w:rsidR="00BF3260" w:rsidRPr="00C0377E" w:rsidRDefault="00BF3260" w:rsidP="0041667B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>Соблюдение правил эксплуатации изделий, полученных в результате оказания услуги, соблюдение условий Договора.</w:t>
      </w:r>
    </w:p>
    <w:p w14:paraId="1C31C271" w14:textId="77777777" w:rsidR="00BF3260" w:rsidRPr="00C0377E" w:rsidRDefault="00F354A2" w:rsidP="004166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C0377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ГАРАНТИЯ ТЕРЯЕТСЯ</w:t>
      </w:r>
      <w:r w:rsidR="00BF3260" w:rsidRPr="00C0377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>:</w:t>
      </w:r>
    </w:p>
    <w:p w14:paraId="3BFD2E96" w14:textId="517516C9" w:rsidR="00BF3260" w:rsidRPr="00C0377E" w:rsidRDefault="00BF3260" w:rsidP="0041667B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 w:rsidR="008922BF" w:rsidRPr="00C0377E">
        <w:rPr>
          <w:rFonts w:ascii="Times New Roman" w:eastAsia="Times New Roman" w:hAnsi="Times New Roman" w:cs="Times New Roman"/>
          <w:sz w:val="16"/>
          <w:szCs w:val="16"/>
        </w:rPr>
        <w:t>установку дентальных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0377E">
        <w:rPr>
          <w:rFonts w:ascii="Times New Roman" w:eastAsia="Times New Roman" w:hAnsi="Times New Roman" w:cs="Times New Roman"/>
          <w:sz w:val="16"/>
          <w:szCs w:val="16"/>
        </w:rPr>
        <w:t>имплантов  при</w:t>
      </w:r>
      <w:proofErr w:type="gramEnd"/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протезировании в другой клинике</w:t>
      </w:r>
      <w:r w:rsidR="00911830" w:rsidRPr="00C037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11830" w:rsidRPr="00C0377E">
        <w:rPr>
          <w:rFonts w:ascii="Times New Roman" w:eastAsia="Times New Roman" w:hAnsi="Times New Roman" w:cs="Times New Roman"/>
          <w:b/>
          <w:sz w:val="16"/>
          <w:szCs w:val="16"/>
        </w:rPr>
        <w:t>и наоборот</w:t>
      </w:r>
      <w:r w:rsidRPr="00C0377E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037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AF0F98B" w14:textId="682D116B" w:rsidR="00BF3260" w:rsidRPr="00C0377E" w:rsidRDefault="00BF3260" w:rsidP="0041667B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377E">
        <w:rPr>
          <w:rFonts w:ascii="Times New Roman" w:eastAsia="Times New Roman" w:hAnsi="Times New Roman" w:cs="Times New Roman"/>
          <w:sz w:val="16"/>
          <w:szCs w:val="16"/>
        </w:rPr>
        <w:t>На лечение в другой клинике.</w:t>
      </w:r>
    </w:p>
    <w:p w14:paraId="09A24D86" w14:textId="77777777" w:rsidR="00BF3260" w:rsidRDefault="00BF3260" w:rsidP="0041667B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658E">
        <w:rPr>
          <w:rFonts w:ascii="Times New Roman" w:eastAsia="Times New Roman" w:hAnsi="Times New Roman" w:cs="Times New Roman"/>
          <w:sz w:val="16"/>
          <w:szCs w:val="16"/>
        </w:rPr>
        <w:t>Любом самостоятельном вмешательстве пациента в гарантийную стоматологическую конструкцию.</w:t>
      </w:r>
    </w:p>
    <w:p w14:paraId="3284C341" w14:textId="2D5880FC" w:rsidR="00BF3260" w:rsidRPr="00D2658E" w:rsidRDefault="00BF3260" w:rsidP="0041667B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При </w:t>
      </w:r>
      <w:r w:rsidR="008922BF">
        <w:rPr>
          <w:rFonts w:ascii="Times New Roman" w:eastAsia="Times New Roman" w:hAnsi="Times New Roman" w:cs="Times New Roman"/>
          <w:sz w:val="16"/>
          <w:szCs w:val="16"/>
        </w:rPr>
        <w:t>несоблюдении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сроков профилактических мероприятий.</w:t>
      </w:r>
    </w:p>
    <w:p w14:paraId="2A436995" w14:textId="77777777" w:rsidR="00BF3260" w:rsidRPr="00D2658E" w:rsidRDefault="00BF3260" w:rsidP="0041667B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658E">
        <w:rPr>
          <w:rFonts w:ascii="Times New Roman" w:eastAsia="Times New Roman" w:hAnsi="Times New Roman" w:cs="Times New Roman"/>
          <w:sz w:val="16"/>
          <w:szCs w:val="16"/>
        </w:rPr>
        <w:t>При неудовлетворительной гигиене полости рта и при не проведении профессиональной гигиены 2 раза в год.</w:t>
      </w:r>
    </w:p>
    <w:p w14:paraId="79FD070E" w14:textId="77777777" w:rsidR="00BF3260" w:rsidRPr="00CA07FB" w:rsidRDefault="00BF3260" w:rsidP="008922BF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D2658E">
        <w:rPr>
          <w:rFonts w:ascii="Times New Roman" w:eastAsia="Times New Roman" w:hAnsi="Times New Roman" w:cs="Times New Roman"/>
          <w:sz w:val="16"/>
          <w:szCs w:val="16"/>
        </w:rPr>
        <w:t>Датой начала гарантийного срока считается день оказания услуги.</w:t>
      </w:r>
    </w:p>
    <w:p w14:paraId="7B04A6AF" w14:textId="77777777" w:rsidR="00BF3260" w:rsidRPr="00D2658E" w:rsidRDefault="00BF3260" w:rsidP="0041667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658E">
        <w:rPr>
          <w:rFonts w:ascii="Times New Roman" w:eastAsia="Times New Roman" w:hAnsi="Times New Roman" w:cs="Times New Roman"/>
          <w:sz w:val="16"/>
          <w:szCs w:val="16"/>
        </w:rPr>
        <w:t xml:space="preserve">Подпись пациента _________________         </w:t>
      </w:r>
    </w:p>
    <w:p w14:paraId="7C7B787D" w14:textId="257EA72C" w:rsidR="00BF3260" w:rsidRPr="009B7D47" w:rsidRDefault="00BF3260" w:rsidP="0041667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658E">
        <w:rPr>
          <w:rFonts w:ascii="Times New Roman" w:eastAsia="Times New Roman" w:hAnsi="Times New Roman" w:cs="Times New Roman"/>
          <w:sz w:val="16"/>
          <w:szCs w:val="16"/>
        </w:rPr>
        <w:t>Подпись врача, удостоверяющая подпись пациента 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</w:t>
      </w:r>
      <w:r w:rsidRPr="00D2658E">
        <w:rPr>
          <w:rFonts w:ascii="Times New Roman" w:eastAsia="Times New Roman" w:hAnsi="Times New Roman" w:cs="Times New Roman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2658E">
        <w:rPr>
          <w:rFonts w:ascii="Times New Roman" w:eastAsia="Times New Roman" w:hAnsi="Times New Roman" w:cs="Times New Roman"/>
          <w:sz w:val="16"/>
          <w:szCs w:val="16"/>
        </w:rPr>
        <w:t>"____"_________       _</w:t>
      </w:r>
      <w:proofErr w:type="gramStart"/>
      <w:r w:rsidRPr="00D2658E">
        <w:rPr>
          <w:rFonts w:ascii="Times New Roman" w:eastAsia="Times New Roman" w:hAnsi="Times New Roman" w:cs="Times New Roman"/>
          <w:sz w:val="16"/>
          <w:szCs w:val="16"/>
        </w:rPr>
        <w:t>20</w:t>
      </w:r>
      <w:r w:rsidR="00C87E04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658E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 w:rsidRPr="00824117">
        <w:rPr>
          <w:rFonts w:ascii="Arial" w:hAnsi="Arial" w:cs="Arial"/>
          <w:color w:val="252525"/>
          <w:sz w:val="25"/>
          <w:szCs w:val="25"/>
          <w:shd w:val="clear" w:color="auto" w:fill="FFFFFF"/>
        </w:rPr>
        <w:t xml:space="preserve"> </w:t>
      </w:r>
    </w:p>
    <w:p w14:paraId="27CA496D" w14:textId="77777777" w:rsidR="0050199E" w:rsidRPr="009B7D47" w:rsidRDefault="0050199E" w:rsidP="00B0524E">
      <w:pPr>
        <w:spacing w:after="0" w:line="200" w:lineRule="exact"/>
        <w:ind w:right="-142"/>
        <w:rPr>
          <w:rFonts w:ascii="Times New Roman" w:eastAsia="Times New Roman" w:hAnsi="Times New Roman" w:cs="Times New Roman"/>
          <w:sz w:val="16"/>
          <w:szCs w:val="16"/>
        </w:rPr>
      </w:pPr>
    </w:p>
    <w:sectPr w:rsidR="0050199E" w:rsidRPr="009B7D47" w:rsidSect="002527A8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_16" w:date="2023-09-01T14:45:00Z" w:initials="u">
    <w:p w14:paraId="4E4D4A1B" w14:textId="0620C7BA" w:rsidR="00C0377E" w:rsidRDefault="00C0377E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D4A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C7778" w16cex:dateUtc="2023-09-01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D4A1B" w16cid:durableId="289C77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8B3"/>
    <w:multiLevelType w:val="hybridMultilevel"/>
    <w:tmpl w:val="C0C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E63"/>
    <w:multiLevelType w:val="multilevel"/>
    <w:tmpl w:val="72FE1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A145DBD"/>
    <w:multiLevelType w:val="hybridMultilevel"/>
    <w:tmpl w:val="E49E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01B49"/>
    <w:multiLevelType w:val="hybridMultilevel"/>
    <w:tmpl w:val="874627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1659"/>
    <w:multiLevelType w:val="hybridMultilevel"/>
    <w:tmpl w:val="EADC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2545F"/>
    <w:multiLevelType w:val="hybridMultilevel"/>
    <w:tmpl w:val="F542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C0E53"/>
    <w:multiLevelType w:val="hybridMultilevel"/>
    <w:tmpl w:val="1146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2E5"/>
    <w:multiLevelType w:val="hybridMultilevel"/>
    <w:tmpl w:val="C200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87E8A"/>
    <w:multiLevelType w:val="hybridMultilevel"/>
    <w:tmpl w:val="3BA4875A"/>
    <w:lvl w:ilvl="0" w:tplc="28FA65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A4AE2"/>
    <w:multiLevelType w:val="hybridMultilevel"/>
    <w:tmpl w:val="D3BC4A5E"/>
    <w:lvl w:ilvl="0" w:tplc="79228AB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330262">
    <w:abstractNumId w:val="2"/>
  </w:num>
  <w:num w:numId="2" w16cid:durableId="494686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15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512863">
    <w:abstractNumId w:val="3"/>
  </w:num>
  <w:num w:numId="5" w16cid:durableId="823662610">
    <w:abstractNumId w:val="0"/>
  </w:num>
  <w:num w:numId="6" w16cid:durableId="705256274">
    <w:abstractNumId w:val="6"/>
  </w:num>
  <w:num w:numId="7" w16cid:durableId="117069049">
    <w:abstractNumId w:val="1"/>
  </w:num>
  <w:num w:numId="8" w16cid:durableId="78992946">
    <w:abstractNumId w:val="4"/>
  </w:num>
  <w:num w:numId="9" w16cid:durableId="2085490602">
    <w:abstractNumId w:val="8"/>
  </w:num>
  <w:num w:numId="10" w16cid:durableId="4957315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_16">
    <w15:presenceInfo w15:providerId="None" w15:userId="user_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D47"/>
    <w:rsid w:val="00017B60"/>
    <w:rsid w:val="0004105B"/>
    <w:rsid w:val="00073222"/>
    <w:rsid w:val="00092701"/>
    <w:rsid w:val="000A7969"/>
    <w:rsid w:val="000D79FA"/>
    <w:rsid w:val="001B7E90"/>
    <w:rsid w:val="001F268D"/>
    <w:rsid w:val="002126FE"/>
    <w:rsid w:val="002527A8"/>
    <w:rsid w:val="00273E85"/>
    <w:rsid w:val="00277A33"/>
    <w:rsid w:val="002A6DC2"/>
    <w:rsid w:val="002D5A70"/>
    <w:rsid w:val="002E0529"/>
    <w:rsid w:val="00343105"/>
    <w:rsid w:val="00343A26"/>
    <w:rsid w:val="00353BEF"/>
    <w:rsid w:val="003E70F5"/>
    <w:rsid w:val="0041667B"/>
    <w:rsid w:val="00474A5E"/>
    <w:rsid w:val="004A313A"/>
    <w:rsid w:val="004B1AA7"/>
    <w:rsid w:val="004C57AA"/>
    <w:rsid w:val="004E101D"/>
    <w:rsid w:val="004F5A36"/>
    <w:rsid w:val="0050199E"/>
    <w:rsid w:val="00550CCF"/>
    <w:rsid w:val="00551328"/>
    <w:rsid w:val="005B0067"/>
    <w:rsid w:val="005B4F90"/>
    <w:rsid w:val="00630773"/>
    <w:rsid w:val="006D448A"/>
    <w:rsid w:val="007A5F28"/>
    <w:rsid w:val="007B70FF"/>
    <w:rsid w:val="007E0665"/>
    <w:rsid w:val="007F5CD2"/>
    <w:rsid w:val="00854B7F"/>
    <w:rsid w:val="008922BF"/>
    <w:rsid w:val="008C0035"/>
    <w:rsid w:val="008C2B15"/>
    <w:rsid w:val="008F191E"/>
    <w:rsid w:val="00904483"/>
    <w:rsid w:val="00906378"/>
    <w:rsid w:val="009074F7"/>
    <w:rsid w:val="00911830"/>
    <w:rsid w:val="009258E4"/>
    <w:rsid w:val="009367B4"/>
    <w:rsid w:val="00942072"/>
    <w:rsid w:val="009B7D47"/>
    <w:rsid w:val="009C50AC"/>
    <w:rsid w:val="009D0FE7"/>
    <w:rsid w:val="00A328D6"/>
    <w:rsid w:val="00A5450D"/>
    <w:rsid w:val="00A609EC"/>
    <w:rsid w:val="00A952DA"/>
    <w:rsid w:val="00AC3BCF"/>
    <w:rsid w:val="00B0524E"/>
    <w:rsid w:val="00B133E9"/>
    <w:rsid w:val="00B50B4F"/>
    <w:rsid w:val="00B63B34"/>
    <w:rsid w:val="00BA4887"/>
    <w:rsid w:val="00BD292F"/>
    <w:rsid w:val="00BD47E8"/>
    <w:rsid w:val="00BE1F52"/>
    <w:rsid w:val="00BF3260"/>
    <w:rsid w:val="00C0377E"/>
    <w:rsid w:val="00C07717"/>
    <w:rsid w:val="00C13EB9"/>
    <w:rsid w:val="00C171CF"/>
    <w:rsid w:val="00C24114"/>
    <w:rsid w:val="00C32719"/>
    <w:rsid w:val="00C458FD"/>
    <w:rsid w:val="00C663D0"/>
    <w:rsid w:val="00C87E04"/>
    <w:rsid w:val="00CB5D89"/>
    <w:rsid w:val="00D67AB9"/>
    <w:rsid w:val="00DA0D53"/>
    <w:rsid w:val="00DA7990"/>
    <w:rsid w:val="00DD6183"/>
    <w:rsid w:val="00DE78BD"/>
    <w:rsid w:val="00DF4144"/>
    <w:rsid w:val="00E1699D"/>
    <w:rsid w:val="00E94A87"/>
    <w:rsid w:val="00EA1D01"/>
    <w:rsid w:val="00EE5640"/>
    <w:rsid w:val="00F354A2"/>
    <w:rsid w:val="00F60613"/>
    <w:rsid w:val="00F801C4"/>
    <w:rsid w:val="00F8689B"/>
    <w:rsid w:val="00FD4FA7"/>
    <w:rsid w:val="00FF213A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AE2"/>
  <w15:docId w15:val="{DBCCF024-BFBC-4A37-90C7-B594FAA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47"/>
    <w:pPr>
      <w:ind w:left="720"/>
      <w:contextualSpacing/>
    </w:pPr>
  </w:style>
  <w:style w:type="character" w:customStyle="1" w:styleId="apple-converted-space">
    <w:name w:val="apple-converted-space"/>
    <w:basedOn w:val="a0"/>
    <w:rsid w:val="009B7D47"/>
  </w:style>
  <w:style w:type="paragraph" w:styleId="a4">
    <w:name w:val="Balloon Text"/>
    <w:basedOn w:val="a"/>
    <w:link w:val="a5"/>
    <w:uiPriority w:val="99"/>
    <w:semiHidden/>
    <w:unhideWhenUsed/>
    <w:rsid w:val="009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30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annotation reference"/>
    <w:basedOn w:val="a0"/>
    <w:uiPriority w:val="99"/>
    <w:semiHidden/>
    <w:unhideWhenUsed/>
    <w:rsid w:val="00C037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37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377E"/>
    <w:rPr>
      <w:rFonts w:ascii="Calibri" w:eastAsia="Calibri" w:hAnsi="Calibri" w:cs="Calibri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37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377E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940F-2F4B-4A34-81C4-D7ED865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dent0</dc:creator>
  <cp:lastModifiedBy>user_16</cp:lastModifiedBy>
  <cp:revision>32</cp:revision>
  <cp:lastPrinted>2021-11-15T13:40:00Z</cp:lastPrinted>
  <dcterms:created xsi:type="dcterms:W3CDTF">2016-07-06T08:16:00Z</dcterms:created>
  <dcterms:modified xsi:type="dcterms:W3CDTF">2023-09-01T11:52:00Z</dcterms:modified>
</cp:coreProperties>
</file>